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ind w:firstLine="3720"/>
        <w:jc w:val="right"/>
        <w:rPr>
          <w:rFonts w:ascii="宋体" w:hAnsi="宋体"/>
          <w:sz w:val="24"/>
        </w:rPr>
      </w:pPr>
      <w:r w:rsidRPr="00C9325F">
        <w:rPr>
          <w:rFonts w:ascii="宋体" w:hAnsi="宋体" w:hint="eastAsia"/>
          <w:sz w:val="24"/>
        </w:rPr>
        <w:t>粤高企协[201</w:t>
      </w:r>
      <w:r>
        <w:rPr>
          <w:rFonts w:ascii="宋体" w:hAnsi="宋体" w:hint="eastAsia"/>
          <w:sz w:val="24"/>
        </w:rPr>
        <w:t>9</w:t>
      </w:r>
      <w:r w:rsidRPr="00C9325F">
        <w:rPr>
          <w:rFonts w:ascii="宋体" w:hAnsi="宋体" w:hint="eastAsia"/>
          <w:sz w:val="24"/>
        </w:rPr>
        <w:t>]</w:t>
      </w:r>
      <w:r w:rsidR="00BB3409">
        <w:rPr>
          <w:rFonts w:ascii="宋体" w:hAnsi="宋体" w:hint="eastAsia"/>
          <w:sz w:val="24"/>
        </w:rPr>
        <w:t>13</w:t>
      </w:r>
      <w:r w:rsidRPr="00C9325F">
        <w:rPr>
          <w:rFonts w:ascii="宋体" w:hAnsi="宋体" w:hint="eastAsia"/>
          <w:sz w:val="24"/>
        </w:rPr>
        <w:t>号</w:t>
      </w:r>
    </w:p>
    <w:p w:rsidR="00F65A16" w:rsidRPr="0003549D" w:rsidRDefault="00F65A16" w:rsidP="00F65A16">
      <w:pPr>
        <w:ind w:firstLine="3720"/>
        <w:jc w:val="right"/>
        <w:rPr>
          <w:rFonts w:ascii="宋体" w:hAnsi="宋体"/>
          <w:sz w:val="24"/>
        </w:rPr>
      </w:pPr>
    </w:p>
    <w:p w:rsidR="00F65A16" w:rsidRDefault="00F65A16" w:rsidP="00F65A16">
      <w:pPr>
        <w:jc w:val="center"/>
        <w:rPr>
          <w:b/>
          <w:sz w:val="44"/>
        </w:rPr>
      </w:pPr>
      <w:r w:rsidRPr="00C9325F">
        <w:rPr>
          <w:rFonts w:hint="eastAsia"/>
          <w:b/>
          <w:sz w:val="44"/>
        </w:rPr>
        <w:t>关于召开广东省高新技术企业协会</w:t>
      </w:r>
    </w:p>
    <w:p w:rsidR="00F65A16" w:rsidRPr="00C9325F" w:rsidRDefault="00F65A16" w:rsidP="00F65A16">
      <w:pPr>
        <w:jc w:val="center"/>
        <w:rPr>
          <w:b/>
          <w:sz w:val="44"/>
        </w:rPr>
      </w:pPr>
      <w:r w:rsidRPr="00C9325F">
        <w:rPr>
          <w:rFonts w:hint="eastAsia"/>
          <w:b/>
          <w:sz w:val="44"/>
        </w:rPr>
        <w:t>第</w:t>
      </w:r>
      <w:r>
        <w:rPr>
          <w:rFonts w:hint="eastAsia"/>
          <w:b/>
          <w:sz w:val="44"/>
        </w:rPr>
        <w:t>四次</w:t>
      </w:r>
      <w:r w:rsidRPr="00C9325F">
        <w:rPr>
          <w:rFonts w:hint="eastAsia"/>
          <w:b/>
          <w:sz w:val="44"/>
        </w:rPr>
        <w:t>会员代表大会的通知</w:t>
      </w:r>
    </w:p>
    <w:p w:rsidR="00F65A16" w:rsidRDefault="00F65A16" w:rsidP="00F65A16">
      <w:pPr>
        <w:spacing w:line="276" w:lineRule="auto"/>
        <w:jc w:val="left"/>
        <w:rPr>
          <w:rFonts w:ascii="宋体" w:hAnsi="宋体"/>
          <w:sz w:val="28"/>
        </w:rPr>
      </w:pPr>
    </w:p>
    <w:p w:rsidR="00F65A16" w:rsidRPr="00B242BB" w:rsidRDefault="00F65A16" w:rsidP="005A5FAD">
      <w:pPr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各会员代表：</w:t>
      </w: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根据《广东省高新技术企业协会章程》规定，我会每年</w:t>
      </w:r>
      <w:r w:rsidR="00083CEB" w:rsidRPr="00B242BB">
        <w:rPr>
          <w:rFonts w:asciiTheme="minorEastAsia" w:hAnsiTheme="minorEastAsia" w:hint="eastAsia"/>
          <w:sz w:val="28"/>
          <w:szCs w:val="28"/>
        </w:rPr>
        <w:t>需</w:t>
      </w:r>
      <w:r w:rsidRPr="00B242BB">
        <w:rPr>
          <w:rFonts w:asciiTheme="minorEastAsia" w:hAnsiTheme="minorEastAsia" w:hint="eastAsia"/>
          <w:sz w:val="28"/>
          <w:szCs w:val="28"/>
        </w:rPr>
        <w:t>召开一次会员代表大会。</w:t>
      </w:r>
      <w:r w:rsidR="00B242BB" w:rsidRPr="00B242BB">
        <w:rPr>
          <w:rFonts w:asciiTheme="minorEastAsia" w:hAnsiTheme="minorEastAsia" w:hint="eastAsia"/>
          <w:sz w:val="28"/>
          <w:szCs w:val="28"/>
        </w:rPr>
        <w:t>大会主题是</w:t>
      </w:r>
      <w:r w:rsidRPr="00B242BB">
        <w:rPr>
          <w:rFonts w:asciiTheme="minorEastAsia" w:hAnsiTheme="minorEastAsia" w:hint="eastAsia"/>
          <w:sz w:val="28"/>
          <w:szCs w:val="28"/>
        </w:rPr>
        <w:t>为</w:t>
      </w:r>
      <w:r w:rsidR="00683126" w:rsidRPr="00B242BB">
        <w:rPr>
          <w:rFonts w:asciiTheme="minorEastAsia" w:hAnsiTheme="minorEastAsia" w:hint="eastAsia"/>
          <w:sz w:val="28"/>
          <w:szCs w:val="28"/>
        </w:rPr>
        <w:t>回顾总结过去工作，研究部署协会</w:t>
      </w:r>
      <w:r w:rsidR="00B242BB" w:rsidRPr="00B242BB">
        <w:rPr>
          <w:rFonts w:asciiTheme="minorEastAsia" w:hAnsiTheme="minorEastAsia" w:hint="eastAsia"/>
          <w:sz w:val="28"/>
          <w:szCs w:val="28"/>
        </w:rPr>
        <w:t>明年</w:t>
      </w:r>
      <w:r w:rsidR="00683126" w:rsidRPr="00B242BB">
        <w:rPr>
          <w:rFonts w:asciiTheme="minorEastAsia" w:hAnsiTheme="minorEastAsia" w:hint="eastAsia"/>
          <w:sz w:val="28"/>
          <w:szCs w:val="28"/>
        </w:rPr>
        <w:t>工作</w:t>
      </w:r>
      <w:r w:rsidR="00D77A52">
        <w:rPr>
          <w:rFonts w:asciiTheme="minorEastAsia" w:hAnsiTheme="minorEastAsia" w:hint="eastAsia"/>
          <w:sz w:val="28"/>
          <w:szCs w:val="28"/>
        </w:rPr>
        <w:t>，</w:t>
      </w:r>
      <w:r w:rsidR="00B242BB" w:rsidRPr="00B242BB">
        <w:rPr>
          <w:rFonts w:asciiTheme="minorEastAsia" w:hAnsiTheme="minorEastAsia" w:hint="eastAsia"/>
          <w:sz w:val="28"/>
          <w:szCs w:val="28"/>
        </w:rPr>
        <w:t>推进高新技术企业迅速发展，</w:t>
      </w:r>
      <w:r w:rsidRPr="00B242BB">
        <w:rPr>
          <w:rFonts w:asciiTheme="minorEastAsia" w:hAnsiTheme="minorEastAsia" w:hint="eastAsia"/>
          <w:sz w:val="28"/>
          <w:szCs w:val="28"/>
        </w:rPr>
        <w:t>更好地为会员服务，</w:t>
      </w:r>
      <w:r w:rsidR="00683126" w:rsidRPr="00B242BB">
        <w:rPr>
          <w:rFonts w:asciiTheme="minorEastAsia" w:hAnsiTheme="minorEastAsia" w:hint="eastAsia"/>
          <w:sz w:val="28"/>
          <w:szCs w:val="28"/>
        </w:rPr>
        <w:t>经研究，</w:t>
      </w:r>
      <w:r w:rsidRPr="00B242BB">
        <w:rPr>
          <w:rFonts w:asciiTheme="minorEastAsia" w:hAnsiTheme="minorEastAsia" w:hint="eastAsia"/>
          <w:sz w:val="28"/>
          <w:szCs w:val="28"/>
        </w:rPr>
        <w:t>决定于2019年12月</w:t>
      </w:r>
      <w:r w:rsidR="00D47F33" w:rsidRPr="00B242BB">
        <w:rPr>
          <w:rFonts w:asciiTheme="minorEastAsia" w:hAnsiTheme="minorEastAsia" w:hint="eastAsia"/>
          <w:sz w:val="28"/>
          <w:szCs w:val="28"/>
        </w:rPr>
        <w:t>27</w:t>
      </w:r>
      <w:r w:rsidRPr="00B242BB">
        <w:rPr>
          <w:rFonts w:asciiTheme="minorEastAsia" w:hAnsiTheme="minorEastAsia" w:hint="eastAsia"/>
          <w:sz w:val="28"/>
          <w:szCs w:val="28"/>
        </w:rPr>
        <w:t>日召开广东省高新技术企业协会第四次会员代表大会</w:t>
      </w:r>
      <w:r w:rsidR="00683126" w:rsidRPr="00B242BB">
        <w:rPr>
          <w:rFonts w:asciiTheme="minorEastAsia" w:hAnsiTheme="minorEastAsia" w:hint="eastAsia"/>
          <w:sz w:val="28"/>
          <w:szCs w:val="28"/>
        </w:rPr>
        <w:t>。</w:t>
      </w:r>
      <w:r w:rsidRPr="00B242BB">
        <w:rPr>
          <w:rFonts w:asciiTheme="minorEastAsia" w:hAnsiTheme="minorEastAsia" w:hint="eastAsia"/>
          <w:sz w:val="28"/>
          <w:szCs w:val="28"/>
        </w:rPr>
        <w:t>现将会议有关事宜通知如下：</w:t>
      </w: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一、会议时间和地点</w:t>
      </w: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1、会议时间：2019年12月</w:t>
      </w:r>
      <w:r w:rsidR="00D47F33" w:rsidRPr="00B242BB">
        <w:rPr>
          <w:rFonts w:asciiTheme="minorEastAsia" w:hAnsiTheme="minorEastAsia" w:hint="eastAsia"/>
          <w:sz w:val="28"/>
          <w:szCs w:val="28"/>
        </w:rPr>
        <w:t>27</w:t>
      </w:r>
      <w:r w:rsidRPr="00B242BB">
        <w:rPr>
          <w:rFonts w:asciiTheme="minorEastAsia" w:hAnsiTheme="minorEastAsia" w:hint="eastAsia"/>
          <w:sz w:val="28"/>
          <w:szCs w:val="28"/>
        </w:rPr>
        <w:t>日下午2:30</w:t>
      </w:r>
    </w:p>
    <w:p w:rsidR="00F65A16" w:rsidRPr="00B242BB" w:rsidRDefault="00F65A16" w:rsidP="005A5FAD">
      <w:pPr>
        <w:spacing w:line="580" w:lineRule="exact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 xml:space="preserve"> 2、会议地点：广州市燕岭大厦</w:t>
      </w:r>
      <w:r w:rsidR="00D47F33" w:rsidRPr="00B242BB">
        <w:rPr>
          <w:rFonts w:asciiTheme="minorEastAsia" w:hAnsiTheme="minorEastAsia" w:hint="eastAsia"/>
          <w:sz w:val="28"/>
          <w:szCs w:val="28"/>
        </w:rPr>
        <w:t>四楼燕岭厅</w:t>
      </w: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二、会议主要内容</w:t>
      </w:r>
    </w:p>
    <w:p w:rsidR="00683126" w:rsidRPr="00B242BB" w:rsidRDefault="0068312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1、</w:t>
      </w:r>
      <w:r w:rsidR="00F65A16" w:rsidRPr="00B242BB">
        <w:rPr>
          <w:rFonts w:asciiTheme="minorEastAsia" w:hAnsiTheme="minorEastAsia" w:hint="eastAsia"/>
          <w:sz w:val="28"/>
          <w:szCs w:val="28"/>
        </w:rPr>
        <w:t>回顾和总结我会</w:t>
      </w:r>
      <w:r w:rsidR="00DF5AAC" w:rsidRPr="00B242BB">
        <w:rPr>
          <w:rFonts w:asciiTheme="minorEastAsia" w:hAnsiTheme="minorEastAsia" w:hint="eastAsia"/>
          <w:sz w:val="28"/>
          <w:szCs w:val="28"/>
        </w:rPr>
        <w:t>2019年</w:t>
      </w:r>
      <w:r w:rsidR="00F65A16" w:rsidRPr="00B242BB">
        <w:rPr>
          <w:rFonts w:asciiTheme="minorEastAsia" w:hAnsiTheme="minorEastAsia" w:hint="eastAsia"/>
          <w:sz w:val="28"/>
          <w:szCs w:val="28"/>
        </w:rPr>
        <w:t>的工作，研究部署</w:t>
      </w:r>
      <w:r w:rsidR="00DF5AAC" w:rsidRPr="00B242BB">
        <w:rPr>
          <w:rFonts w:asciiTheme="minorEastAsia" w:hAnsiTheme="minorEastAsia" w:hint="eastAsia"/>
          <w:sz w:val="28"/>
          <w:szCs w:val="28"/>
        </w:rPr>
        <w:t>2020年</w:t>
      </w:r>
      <w:r w:rsidR="00F65A16" w:rsidRPr="00B242BB">
        <w:rPr>
          <w:rFonts w:asciiTheme="minorEastAsia" w:hAnsiTheme="minorEastAsia" w:hint="eastAsia"/>
          <w:sz w:val="28"/>
          <w:szCs w:val="28"/>
        </w:rPr>
        <w:t>的工作</w:t>
      </w:r>
      <w:r w:rsidRPr="00B242BB">
        <w:rPr>
          <w:rFonts w:asciiTheme="minorEastAsia" w:hAnsiTheme="minorEastAsia" w:hint="eastAsia"/>
          <w:sz w:val="28"/>
          <w:szCs w:val="28"/>
        </w:rPr>
        <w:t>；</w:t>
      </w:r>
    </w:p>
    <w:p w:rsidR="00B242BB" w:rsidRPr="00B242BB" w:rsidRDefault="0068312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2、</w:t>
      </w:r>
      <w:r w:rsidR="00DF5AAC" w:rsidRPr="00B242BB">
        <w:rPr>
          <w:rFonts w:asciiTheme="minorEastAsia" w:hAnsiTheme="minorEastAsia" w:hint="eastAsia"/>
          <w:sz w:val="28"/>
          <w:szCs w:val="28"/>
        </w:rPr>
        <w:t>改选副理事长人选</w:t>
      </w:r>
      <w:r w:rsidR="00B242BB" w:rsidRPr="00B242BB">
        <w:rPr>
          <w:rFonts w:asciiTheme="minorEastAsia" w:hAnsiTheme="minorEastAsia" w:hint="eastAsia"/>
          <w:sz w:val="28"/>
          <w:szCs w:val="28"/>
        </w:rPr>
        <w:t>；</w:t>
      </w:r>
    </w:p>
    <w:p w:rsidR="00F65A16" w:rsidRPr="00B242BB" w:rsidRDefault="00B242BB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3、通过广东省高新技术企业协会新增会员单位名单</w:t>
      </w:r>
      <w:r w:rsidR="00F65A16" w:rsidRPr="00B242BB">
        <w:rPr>
          <w:rFonts w:asciiTheme="minorEastAsia" w:hAnsiTheme="minorEastAsia" w:hint="eastAsia"/>
          <w:sz w:val="28"/>
          <w:szCs w:val="28"/>
        </w:rPr>
        <w:t>等。</w:t>
      </w: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三、参会人员</w:t>
      </w: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广东省高新技术企业协会副理事长单位、理事单位和会员单位代表。</w:t>
      </w:r>
    </w:p>
    <w:p w:rsidR="005A5FAD" w:rsidRDefault="005A5FAD" w:rsidP="005A5FAD">
      <w:pPr>
        <w:spacing w:line="580" w:lineRule="exact"/>
        <w:jc w:val="left"/>
        <w:rPr>
          <w:rFonts w:asciiTheme="minorEastAsia" w:hAnsiTheme="minorEastAsia"/>
          <w:sz w:val="28"/>
          <w:szCs w:val="28"/>
        </w:rPr>
      </w:pPr>
    </w:p>
    <w:p w:rsidR="00F65A1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四、联系人和联系方式</w:t>
      </w:r>
    </w:p>
    <w:p w:rsidR="00D47F33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 xml:space="preserve">联系人：李佳妮 </w:t>
      </w:r>
      <w:r w:rsidR="00683126" w:rsidRPr="00B242BB">
        <w:rPr>
          <w:rFonts w:asciiTheme="minorEastAsia" w:hAnsiTheme="minorEastAsia" w:hint="eastAsia"/>
          <w:sz w:val="28"/>
          <w:szCs w:val="28"/>
        </w:rPr>
        <w:t xml:space="preserve">黄汝盛 </w:t>
      </w:r>
      <w:r w:rsidRPr="00B242BB">
        <w:rPr>
          <w:rFonts w:asciiTheme="minorEastAsia" w:hAnsiTheme="minorEastAsia" w:hint="eastAsia"/>
          <w:sz w:val="28"/>
          <w:szCs w:val="28"/>
        </w:rPr>
        <w:t>罗力科 钟嘉健</w:t>
      </w:r>
    </w:p>
    <w:p w:rsidR="00683126" w:rsidRPr="00B242BB" w:rsidRDefault="00F65A1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联系电话：020-38458699、</w:t>
      </w:r>
      <w:r w:rsidR="00683126" w:rsidRPr="00B242BB">
        <w:rPr>
          <w:rFonts w:asciiTheme="minorEastAsia" w:hAnsiTheme="minorEastAsia" w:hint="eastAsia"/>
          <w:sz w:val="28"/>
          <w:szCs w:val="28"/>
        </w:rPr>
        <w:t>38458669、</w:t>
      </w:r>
    </w:p>
    <w:p w:rsidR="00F65A16" w:rsidRPr="00B242BB" w:rsidRDefault="00683126" w:rsidP="005A5FAD">
      <w:pPr>
        <w:spacing w:line="580" w:lineRule="exact"/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89289871</w:t>
      </w:r>
      <w:r w:rsidR="00F65A16" w:rsidRPr="00B242BB">
        <w:rPr>
          <w:rFonts w:asciiTheme="minorEastAsia" w:hAnsiTheme="minorEastAsia" w:hint="eastAsia"/>
          <w:sz w:val="28"/>
          <w:szCs w:val="28"/>
        </w:rPr>
        <w:t>、</w:t>
      </w:r>
      <w:r w:rsidRPr="00B242BB">
        <w:rPr>
          <w:rFonts w:asciiTheme="minorEastAsia" w:hAnsiTheme="minorEastAsia" w:hint="eastAsia"/>
          <w:sz w:val="28"/>
          <w:szCs w:val="28"/>
        </w:rPr>
        <w:t>37856321</w:t>
      </w:r>
    </w:p>
    <w:p w:rsidR="00F65A16" w:rsidRPr="00B242BB" w:rsidRDefault="00F65A16" w:rsidP="005A5FAD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邮箱地址</w:t>
      </w:r>
      <w:r w:rsidRPr="00CA66AC">
        <w:rPr>
          <w:rFonts w:asciiTheme="minorEastAsia" w:hAnsiTheme="minorEastAsia" w:hint="eastAsia"/>
          <w:sz w:val="28"/>
          <w:szCs w:val="28"/>
        </w:rPr>
        <w:t>：</w:t>
      </w:r>
      <w:hyperlink r:id="rId6" w:history="1">
        <w:r w:rsidRPr="00CA66AC">
          <w:rPr>
            <w:rFonts w:asciiTheme="minorEastAsia" w:hAnsiTheme="minorEastAsia" w:hint="eastAsia"/>
            <w:sz w:val="28"/>
            <w:szCs w:val="28"/>
          </w:rPr>
          <w:t>gqchaxun@163.com</w:t>
        </w:r>
      </w:hyperlink>
    </w:p>
    <w:p w:rsidR="00F65A16" w:rsidRPr="00B242BB" w:rsidRDefault="00F65A16" w:rsidP="005A5FAD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五、其他事项</w:t>
      </w:r>
    </w:p>
    <w:p w:rsidR="00F65A16" w:rsidRPr="00B242BB" w:rsidRDefault="00F65A16" w:rsidP="005A5FAD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参会回执加盖单位公章后，</w:t>
      </w:r>
      <w:hyperlink r:id="rId7" w:history="1">
        <w:r w:rsidR="00B242BB" w:rsidRPr="00780AC3">
          <w:rPr>
            <w:rStyle w:val="a5"/>
            <w:rFonts w:asciiTheme="minorEastAsia" w:hAnsiTheme="minorEastAsia" w:hint="eastAsia"/>
            <w:sz w:val="28"/>
            <w:szCs w:val="28"/>
          </w:rPr>
          <w:t>于2019年12月23日下午5:00前发送至协会邮箱gqchaxun@163.com</w:t>
        </w:r>
      </w:hyperlink>
      <w:r w:rsidRPr="00B242BB">
        <w:rPr>
          <w:rFonts w:asciiTheme="minorEastAsia" w:hAnsiTheme="minorEastAsia" w:hint="eastAsia"/>
          <w:sz w:val="28"/>
          <w:szCs w:val="28"/>
        </w:rPr>
        <w:t>。参会凭会议回执</w:t>
      </w:r>
      <w:r w:rsidR="00B242BB">
        <w:rPr>
          <w:rFonts w:asciiTheme="minorEastAsia" w:hAnsiTheme="minorEastAsia" w:hint="eastAsia"/>
          <w:sz w:val="28"/>
          <w:szCs w:val="28"/>
        </w:rPr>
        <w:t>领取会议材料</w:t>
      </w:r>
      <w:r w:rsidRPr="00B242BB">
        <w:rPr>
          <w:rFonts w:asciiTheme="minorEastAsia" w:hAnsiTheme="minorEastAsia" w:hint="eastAsia"/>
          <w:sz w:val="28"/>
          <w:szCs w:val="28"/>
        </w:rPr>
        <w:t>。</w:t>
      </w:r>
    </w:p>
    <w:p w:rsidR="00683126" w:rsidRPr="00B242BB" w:rsidRDefault="00683126" w:rsidP="005A5FAD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83126" w:rsidRPr="00B242BB" w:rsidRDefault="00683126" w:rsidP="005A5FAD">
      <w:pPr>
        <w:spacing w:line="5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附件：广东省高新技术企业协会第四次会员代表大会参会回执</w:t>
      </w:r>
    </w:p>
    <w:p w:rsidR="00F65A16" w:rsidRPr="00B242BB" w:rsidRDefault="00F65A16" w:rsidP="005A5FAD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65A16" w:rsidRPr="00B242BB" w:rsidRDefault="00F65A16" w:rsidP="005A5FAD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F65A16" w:rsidRPr="00B242BB" w:rsidRDefault="00F65A16" w:rsidP="005A5FAD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F65A16" w:rsidRPr="00B242BB" w:rsidRDefault="00F65A16" w:rsidP="005A5FAD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F65A16" w:rsidRPr="00B242BB" w:rsidRDefault="00F65A16" w:rsidP="005A5FAD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F65A16" w:rsidRPr="00B242BB" w:rsidRDefault="00F65A16" w:rsidP="005A5FAD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广东省高新技术企业协会</w:t>
      </w:r>
    </w:p>
    <w:p w:rsidR="00F65A16" w:rsidRPr="00B242BB" w:rsidRDefault="00F65A16" w:rsidP="005A5FAD">
      <w:pPr>
        <w:spacing w:line="5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B242BB">
        <w:rPr>
          <w:rFonts w:asciiTheme="minorEastAsia" w:hAnsiTheme="minorEastAsia" w:hint="eastAsia"/>
          <w:sz w:val="28"/>
          <w:szCs w:val="28"/>
        </w:rPr>
        <w:t>2019年12月</w:t>
      </w:r>
      <w:r w:rsidR="00B242BB">
        <w:rPr>
          <w:rFonts w:asciiTheme="minorEastAsia" w:hAnsiTheme="minorEastAsia" w:hint="eastAsia"/>
          <w:sz w:val="28"/>
          <w:szCs w:val="28"/>
        </w:rPr>
        <w:t>10</w:t>
      </w:r>
      <w:r w:rsidRPr="00B242BB">
        <w:rPr>
          <w:rFonts w:asciiTheme="minorEastAsia" w:hAnsiTheme="minorEastAsia" w:hint="eastAsia"/>
          <w:sz w:val="28"/>
          <w:szCs w:val="28"/>
        </w:rPr>
        <w:t>日</w:t>
      </w:r>
    </w:p>
    <w:p w:rsidR="00F65A16" w:rsidRDefault="00F65A16" w:rsidP="00F65A16">
      <w:pPr>
        <w:spacing w:line="276" w:lineRule="auto"/>
        <w:ind w:firstLineChars="200" w:firstLine="560"/>
        <w:jc w:val="right"/>
        <w:rPr>
          <w:rFonts w:ascii="宋体" w:hAnsi="宋体"/>
          <w:sz w:val="28"/>
        </w:rPr>
      </w:pPr>
    </w:p>
    <w:p w:rsidR="00F65A16" w:rsidRDefault="00F65A16" w:rsidP="00F65A16">
      <w:pPr>
        <w:spacing w:line="276" w:lineRule="auto"/>
        <w:ind w:firstLineChars="200" w:firstLine="560"/>
        <w:jc w:val="right"/>
        <w:rPr>
          <w:rFonts w:ascii="宋体" w:hAnsi="宋体"/>
          <w:sz w:val="28"/>
        </w:rPr>
      </w:pPr>
    </w:p>
    <w:p w:rsidR="00F65A16" w:rsidRDefault="00F65A16" w:rsidP="00683126">
      <w:pPr>
        <w:spacing w:line="276" w:lineRule="auto"/>
        <w:ind w:right="560"/>
        <w:rPr>
          <w:rFonts w:ascii="宋体" w:hAnsi="宋体"/>
          <w:sz w:val="28"/>
        </w:rPr>
      </w:pPr>
    </w:p>
    <w:p w:rsidR="00F65A16" w:rsidRDefault="00F65A16" w:rsidP="00F65A16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B242BB" w:rsidRDefault="00B242BB" w:rsidP="00F65A16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F65A16" w:rsidRDefault="00F65A16" w:rsidP="00F65A1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:rsidR="00F65A16" w:rsidRDefault="00F65A16" w:rsidP="00F65A16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F65A16" w:rsidRDefault="00F65A16" w:rsidP="00F65A16">
      <w:pPr>
        <w:spacing w:line="360" w:lineRule="auto"/>
        <w:jc w:val="center"/>
        <w:rPr>
          <w:rFonts w:ascii="宋体" w:cs="仿宋_GB2312"/>
          <w:b/>
          <w:sz w:val="36"/>
          <w:szCs w:val="28"/>
        </w:rPr>
      </w:pPr>
      <w:r w:rsidRPr="007956DE">
        <w:rPr>
          <w:rFonts w:ascii="宋体" w:hAnsi="宋体" w:cs="仿宋_GB2312" w:hint="eastAsia"/>
          <w:b/>
          <w:sz w:val="36"/>
          <w:szCs w:val="28"/>
        </w:rPr>
        <w:t>广东省高新技术企业协会</w:t>
      </w:r>
    </w:p>
    <w:p w:rsidR="00F65A16" w:rsidRDefault="00F65A16" w:rsidP="00F65A16">
      <w:pPr>
        <w:spacing w:line="360" w:lineRule="auto"/>
        <w:jc w:val="center"/>
        <w:rPr>
          <w:rFonts w:ascii="宋体" w:cs="仿宋_GB2312"/>
          <w:b/>
          <w:sz w:val="36"/>
          <w:szCs w:val="28"/>
        </w:rPr>
      </w:pPr>
      <w:r w:rsidRPr="007956DE">
        <w:rPr>
          <w:rFonts w:ascii="宋体" w:hAnsi="宋体" w:cs="仿宋_GB2312" w:hint="eastAsia"/>
          <w:b/>
          <w:sz w:val="36"/>
          <w:szCs w:val="28"/>
        </w:rPr>
        <w:t>第</w:t>
      </w:r>
      <w:r>
        <w:rPr>
          <w:rFonts w:ascii="宋体" w:hAnsi="宋体" w:cs="仿宋_GB2312" w:hint="eastAsia"/>
          <w:b/>
          <w:sz w:val="36"/>
          <w:szCs w:val="28"/>
        </w:rPr>
        <w:t>四次会员代表大会参会</w:t>
      </w:r>
      <w:r w:rsidRPr="007956DE">
        <w:rPr>
          <w:rFonts w:ascii="宋体" w:hAnsi="宋体" w:cs="仿宋_GB2312" w:hint="eastAsia"/>
          <w:b/>
          <w:sz w:val="36"/>
          <w:szCs w:val="28"/>
        </w:rPr>
        <w:t>回执</w:t>
      </w:r>
    </w:p>
    <w:p w:rsidR="00F65A16" w:rsidRPr="007956DE" w:rsidRDefault="00F65A16" w:rsidP="00F65A16">
      <w:pPr>
        <w:spacing w:line="360" w:lineRule="auto"/>
        <w:jc w:val="center"/>
        <w:rPr>
          <w:rFonts w:ascii="宋体" w:cs="仿宋_GB2312"/>
          <w:b/>
          <w:sz w:val="36"/>
          <w:szCs w:val="28"/>
        </w:rPr>
      </w:pPr>
    </w:p>
    <w:tbl>
      <w:tblPr>
        <w:tblStyle w:val="a"/>
        <w:tblW w:w="8432" w:type="dxa"/>
        <w:jc w:val="center"/>
        <w:tblLayout w:type="fixed"/>
        <w:tblLook w:val="00A0"/>
      </w:tblPr>
      <w:tblGrid>
        <w:gridCol w:w="1764"/>
        <w:gridCol w:w="2410"/>
        <w:gridCol w:w="1843"/>
        <w:gridCol w:w="2415"/>
      </w:tblGrid>
      <w:tr w:rsidR="00F65A16" w:rsidTr="00683126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5A16" w:rsidTr="00683126">
        <w:trPr>
          <w:trHeight w:val="56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5A16" w:rsidTr="00683126">
        <w:trPr>
          <w:trHeight w:val="56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级</w:t>
            </w:r>
            <w:r w:rsidRPr="007956D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7956DE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□副理事长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  <w:r w:rsidRPr="007956DE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7956DE">
              <w:rPr>
                <w:rFonts w:ascii="宋体" w:hAnsi="宋体" w:hint="eastAsia"/>
                <w:sz w:val="28"/>
                <w:szCs w:val="28"/>
              </w:rPr>
              <w:t>□理事单位</w:t>
            </w:r>
            <w:r w:rsidRPr="007956D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7956DE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会员单位</w:t>
            </w:r>
            <w:r w:rsidRPr="007956DE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F65A16" w:rsidTr="00CA66AC">
        <w:trPr>
          <w:trHeight w:val="56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姓</w:t>
            </w:r>
            <w:r w:rsidRPr="007956D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7956DE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</w:tr>
      <w:tr w:rsidR="00F65A16" w:rsidTr="00CA66AC">
        <w:trPr>
          <w:trHeight w:val="87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83126" w:rsidTr="00CA6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6" w:rsidRPr="007956DE" w:rsidRDefault="0068312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6" w:rsidRPr="007956DE" w:rsidRDefault="0068312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6" w:rsidRPr="007956DE" w:rsidRDefault="0068312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26" w:rsidRPr="007956DE" w:rsidRDefault="0068312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65A16" w:rsidTr="00683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7956DE">
              <w:rPr>
                <w:rFonts w:ascii="宋体" w:hAnsi="宋体" w:hint="eastAsia"/>
                <w:sz w:val="28"/>
                <w:szCs w:val="28"/>
              </w:rPr>
              <w:t>备</w:t>
            </w:r>
            <w:r w:rsidRPr="007956DE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7956DE"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16" w:rsidRPr="007956DE" w:rsidRDefault="00F65A16" w:rsidP="00795EF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</w:p>
          <w:p w:rsidR="00F65A16" w:rsidRPr="007956DE" w:rsidRDefault="00F65A16" w:rsidP="00795EFE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</w:tbl>
    <w:p w:rsidR="00F65A16" w:rsidRDefault="00F65A16" w:rsidP="00683126">
      <w:pPr>
        <w:spacing w:line="360" w:lineRule="auto"/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请于</w:t>
      </w:r>
      <w:r>
        <w:rPr>
          <w:rFonts w:ascii="仿宋_GB2312" w:eastAsia="仿宋_GB2312"/>
          <w:sz w:val="24"/>
        </w:rPr>
        <w:t>201</w:t>
      </w:r>
      <w:r>
        <w:rPr>
          <w:rFonts w:ascii="仿宋_GB2312" w:eastAsia="仿宋_GB2312" w:hint="eastAsia"/>
          <w:sz w:val="24"/>
        </w:rPr>
        <w:t>9年12月</w:t>
      </w:r>
      <w:r w:rsidR="00683126">
        <w:rPr>
          <w:rFonts w:ascii="仿宋_GB2312" w:eastAsia="仿宋_GB2312" w:hint="eastAsia"/>
          <w:sz w:val="24"/>
        </w:rPr>
        <w:t>2</w:t>
      </w:r>
      <w:r w:rsidR="00B242BB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日</w:t>
      </w:r>
      <w:r w:rsidR="00683126">
        <w:rPr>
          <w:rFonts w:ascii="仿宋_GB2312" w:eastAsia="仿宋_GB2312" w:hint="eastAsia"/>
          <w:sz w:val="24"/>
        </w:rPr>
        <w:t>下午5</w:t>
      </w:r>
      <w:r>
        <w:rPr>
          <w:rFonts w:ascii="仿宋_GB2312" w:eastAsia="仿宋_GB2312" w:hAnsi="宋体"/>
          <w:sz w:val="24"/>
        </w:rPr>
        <w:t>:</w:t>
      </w:r>
      <w:r>
        <w:rPr>
          <w:rFonts w:ascii="仿宋_GB2312" w:eastAsia="仿宋_GB2312"/>
          <w:sz w:val="24"/>
        </w:rPr>
        <w:t>00</w:t>
      </w:r>
      <w:r>
        <w:rPr>
          <w:rFonts w:ascii="仿宋_GB2312" w:eastAsia="仿宋_GB2312" w:hint="eastAsia"/>
          <w:sz w:val="24"/>
        </w:rPr>
        <w:t>前将回执</w:t>
      </w:r>
      <w:r>
        <w:rPr>
          <w:rFonts w:ascii="仿宋_GB2312" w:eastAsia="仿宋_GB2312" w:hint="eastAsia"/>
          <w:b/>
          <w:sz w:val="24"/>
          <w:u w:val="single"/>
        </w:rPr>
        <w:t>加盖公章</w:t>
      </w:r>
      <w:r>
        <w:rPr>
          <w:rFonts w:ascii="仿宋_GB2312" w:eastAsia="仿宋_GB2312" w:hint="eastAsia"/>
          <w:sz w:val="24"/>
        </w:rPr>
        <w:t>发送到广东省高新技术企业协会</w:t>
      </w:r>
      <w:r w:rsidR="00683126">
        <w:rPr>
          <w:rFonts w:ascii="仿宋_GB2312" w:eastAsia="仿宋_GB2312" w:hint="eastAsia"/>
          <w:sz w:val="24"/>
        </w:rPr>
        <w:t>邮箱：</w:t>
      </w:r>
      <w:r w:rsidR="00683126">
        <w:rPr>
          <w:rFonts w:ascii="仿宋_GB2312" w:eastAsia="仿宋_GB2312"/>
          <w:sz w:val="24"/>
        </w:rPr>
        <w:t>gqchaxun@163.com</w:t>
      </w:r>
      <w:r>
        <w:rPr>
          <w:rFonts w:ascii="仿宋_GB2312" w:eastAsia="仿宋_GB2312" w:hint="eastAsia"/>
          <w:sz w:val="24"/>
        </w:rPr>
        <w:t>。</w:t>
      </w:r>
    </w:p>
    <w:p w:rsidR="00F65A16" w:rsidRPr="002E20BF" w:rsidRDefault="00F65A16" w:rsidP="00CA66AC">
      <w:pPr>
        <w:spacing w:line="276" w:lineRule="auto"/>
        <w:ind w:firstLineChars="200" w:firstLine="560"/>
        <w:jc w:val="left"/>
        <w:rPr>
          <w:rFonts w:ascii="宋体" w:hAnsi="宋体"/>
          <w:sz w:val="28"/>
        </w:rPr>
      </w:pPr>
    </w:p>
    <w:sectPr w:rsidR="00F65A16" w:rsidRPr="002E20BF" w:rsidSect="00F65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F8" w:rsidRDefault="00C378F8" w:rsidP="00F65A16">
      <w:pPr>
        <w:ind w:firstLine="3255"/>
      </w:pPr>
      <w:r>
        <w:separator/>
      </w:r>
    </w:p>
  </w:endnote>
  <w:endnote w:type="continuationSeparator" w:id="1">
    <w:p w:rsidR="00C378F8" w:rsidRDefault="00C378F8" w:rsidP="00F65A16">
      <w:pPr>
        <w:ind w:firstLine="325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EB" w:rsidRDefault="00083C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EB" w:rsidRDefault="00083C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EB" w:rsidRDefault="00083C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F8" w:rsidRDefault="00C378F8" w:rsidP="00F65A16">
      <w:pPr>
        <w:ind w:firstLine="3255"/>
      </w:pPr>
      <w:r>
        <w:separator/>
      </w:r>
    </w:p>
  </w:footnote>
  <w:footnote w:type="continuationSeparator" w:id="1">
    <w:p w:rsidR="00C378F8" w:rsidRDefault="00C378F8" w:rsidP="00F65A16">
      <w:pPr>
        <w:ind w:firstLine="325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EB" w:rsidRDefault="00083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EB" w:rsidRDefault="00083CEB" w:rsidP="00083C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EB" w:rsidRDefault="00083C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16"/>
    <w:rsid w:val="00083CEB"/>
    <w:rsid w:val="00142FB1"/>
    <w:rsid w:val="001E2C4D"/>
    <w:rsid w:val="0024476C"/>
    <w:rsid w:val="002E3BB0"/>
    <w:rsid w:val="003F5E83"/>
    <w:rsid w:val="004A0B08"/>
    <w:rsid w:val="005730D6"/>
    <w:rsid w:val="005A5FAD"/>
    <w:rsid w:val="00683126"/>
    <w:rsid w:val="007631AE"/>
    <w:rsid w:val="007E53E2"/>
    <w:rsid w:val="008250D1"/>
    <w:rsid w:val="008A47EA"/>
    <w:rsid w:val="009B6778"/>
    <w:rsid w:val="00A84B1E"/>
    <w:rsid w:val="00AB6232"/>
    <w:rsid w:val="00B242BB"/>
    <w:rsid w:val="00BB3409"/>
    <w:rsid w:val="00C378F8"/>
    <w:rsid w:val="00C8033B"/>
    <w:rsid w:val="00CA66AC"/>
    <w:rsid w:val="00D04101"/>
    <w:rsid w:val="00D47F33"/>
    <w:rsid w:val="00D50EE5"/>
    <w:rsid w:val="00D77A52"/>
    <w:rsid w:val="00D91F82"/>
    <w:rsid w:val="00DF5AAC"/>
    <w:rsid w:val="00F65A16"/>
    <w:rsid w:val="00F759A1"/>
    <w:rsid w:val="00FA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550" w:firstLine="15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16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16"/>
    <w:rPr>
      <w:sz w:val="18"/>
      <w:szCs w:val="18"/>
    </w:rPr>
  </w:style>
  <w:style w:type="character" w:styleId="a5">
    <w:name w:val="Hyperlink"/>
    <w:basedOn w:val="a0"/>
    <w:uiPriority w:val="99"/>
    <w:unhideWhenUsed/>
    <w:rsid w:val="00F65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&#20110;2019&#24180;12&#26376;23&#26085;&#19979;&#21320;5:00&#21069;&#21457;&#36865;&#33267;&#21327;&#20250;&#37038;&#31665;gqchaxun@163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qchaxun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</cp:revision>
  <cp:lastPrinted>2019-12-10T02:33:00Z</cp:lastPrinted>
  <dcterms:created xsi:type="dcterms:W3CDTF">2019-11-26T03:32:00Z</dcterms:created>
  <dcterms:modified xsi:type="dcterms:W3CDTF">2019-12-10T06:28:00Z</dcterms:modified>
</cp:coreProperties>
</file>