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jc w:val="center"/>
        <w:rPr>
          <w:rFonts w:cs="Times New Roman" w:asciiTheme="minorEastAsia" w:hAnsiTheme="minorEastAsia"/>
          <w:b/>
          <w:sz w:val="44"/>
          <w:szCs w:val="24"/>
        </w:rPr>
      </w:pPr>
      <w:r>
        <w:rPr>
          <w:rFonts w:hint="eastAsia" w:cs="Times New Roman" w:asciiTheme="minorEastAsia" w:hAnsiTheme="minorEastAsia"/>
          <w:b/>
          <w:sz w:val="44"/>
          <w:szCs w:val="24"/>
        </w:rPr>
        <w:t>参展确认书</w:t>
      </w:r>
    </w:p>
    <w:tbl>
      <w:tblPr>
        <w:tblStyle w:val="5"/>
        <w:tblW w:w="9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862"/>
        <w:gridCol w:w="1530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exact"/>
          <w:jc w:val="center"/>
        </w:trPr>
        <w:tc>
          <w:tcPr>
            <w:tcW w:w="27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企业名称</w:t>
            </w:r>
          </w:p>
          <w:p>
            <w:pPr>
              <w:pStyle w:val="2"/>
              <w:rPr>
                <w:rFonts w:eastAsia="仿宋" w:cstheme="minorBid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（加盖公章）</w:t>
            </w:r>
          </w:p>
        </w:tc>
        <w:tc>
          <w:tcPr>
            <w:tcW w:w="712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  <w:jc w:val="center"/>
        </w:trPr>
        <w:tc>
          <w:tcPr>
            <w:tcW w:w="27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712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exact"/>
          <w:jc w:val="center"/>
        </w:trPr>
        <w:tc>
          <w:tcPr>
            <w:tcW w:w="27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712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  <w:jc w:val="center"/>
        </w:trPr>
        <w:tc>
          <w:tcPr>
            <w:tcW w:w="27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法人代表</w:t>
            </w:r>
          </w:p>
        </w:tc>
        <w:tc>
          <w:tcPr>
            <w:tcW w:w="28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  <w:jc w:val="center"/>
        </w:trPr>
        <w:tc>
          <w:tcPr>
            <w:tcW w:w="27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参展联系人</w:t>
            </w:r>
          </w:p>
        </w:tc>
        <w:tc>
          <w:tcPr>
            <w:tcW w:w="28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8" w:hRule="exact"/>
          <w:jc w:val="center"/>
        </w:trPr>
        <w:tc>
          <w:tcPr>
            <w:tcW w:w="270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展位费</w:t>
            </w:r>
          </w:p>
        </w:tc>
        <w:tc>
          <w:tcPr>
            <w:tcW w:w="7122" w:type="dxa"/>
            <w:gridSpan w:val="3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□会员 13000元/展位       □非会员18000元/展位</w:t>
            </w:r>
          </w:p>
          <w:p>
            <w:pPr>
              <w:spacing w:line="5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（含：线上展费、线下展费、院士峰会全体大会门票1张）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27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总费用</w:t>
            </w:r>
          </w:p>
        </w:tc>
        <w:tc>
          <w:tcPr>
            <w:tcW w:w="7122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小写：¥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元；大写：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仟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百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十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exact"/>
          <w:jc w:val="center"/>
        </w:trPr>
        <w:tc>
          <w:tcPr>
            <w:tcW w:w="27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账户信息</w:t>
            </w:r>
          </w:p>
        </w:tc>
        <w:tc>
          <w:tcPr>
            <w:tcW w:w="7122" w:type="dxa"/>
            <w:gridSpan w:val="3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收款单位：</w:t>
            </w:r>
          </w:p>
          <w:p>
            <w:pPr>
              <w:spacing w:line="5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开户银行：</w:t>
            </w:r>
          </w:p>
          <w:p>
            <w:pPr>
              <w:spacing w:line="5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账    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exact"/>
          <w:jc w:val="center"/>
        </w:trPr>
        <w:tc>
          <w:tcPr>
            <w:tcW w:w="2700" w:type="dxa"/>
            <w:vAlign w:val="center"/>
          </w:tcPr>
          <w:p>
            <w:pPr>
              <w:pStyle w:val="2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参展参会须知</w:t>
            </w:r>
          </w:p>
        </w:tc>
        <w:tc>
          <w:tcPr>
            <w:tcW w:w="7122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1.参展单位已充分了解本次展会的相关情况，同意遵守大会举办方的发布的相关参展参会条款和有关规定。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主</w:t>
            </w:r>
            <w:r>
              <w:rPr>
                <w:rFonts w:ascii="仿宋" w:hAnsi="仿宋" w:eastAsia="仿宋" w:cs="仿宋"/>
                <w:sz w:val="24"/>
                <w:szCs w:val="24"/>
              </w:rPr>
              <w:t>办单位保留最终展会布局和参展单位的展位最终位置确认的确定权。</w:t>
            </w:r>
          </w:p>
          <w:p>
            <w:pPr>
              <w:pStyle w:val="2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E6"/>
    <w:rsid w:val="00101AE7"/>
    <w:rsid w:val="001808E7"/>
    <w:rsid w:val="004728D3"/>
    <w:rsid w:val="004B2447"/>
    <w:rsid w:val="005216E6"/>
    <w:rsid w:val="005765CD"/>
    <w:rsid w:val="00592F41"/>
    <w:rsid w:val="007F3CB2"/>
    <w:rsid w:val="00BA1568"/>
    <w:rsid w:val="00BA617B"/>
    <w:rsid w:val="00CC58FA"/>
    <w:rsid w:val="00E6250F"/>
    <w:rsid w:val="00FF0C42"/>
    <w:rsid w:val="6C0C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spacing w:after="100" w:line="259" w:lineRule="auto"/>
      <w:ind w:left="220"/>
    </w:pPr>
    <w:rPr>
      <w:rFonts w:cs="Times New Roman"/>
      <w:sz w:val="2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200</Words>
  <Characters>1140</Characters>
  <Lines>9</Lines>
  <Paragraphs>2</Paragraphs>
  <TotalTime>0</TotalTime>
  <ScaleCrop>false</ScaleCrop>
  <LinksUpToDate>false</LinksUpToDate>
  <CharactersWithSpaces>1338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2021-04-27T03:02:00Z</dcterms:created>
  <dc:creator>xtzj</dc:creator>
  <cp:lastModifiedBy>扮鬼.</cp:lastModifiedBy>
  <dcterms:modified xsi:type="dcterms:W3CDTF">2021-04-27T03:26:05Z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2D3CB4AFF09F4B618FE9A470955A1AB2</vt:lpwstr>
  </property>
</Properties>
</file>