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t>关于广东省高新技术企业协会第四届</w:t>
      </w:r>
    </w:p>
    <w:p>
      <w:pPr>
        <w:ind w:firstLine="2400" w:firstLineChars="600"/>
        <w:jc w:val="both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t>换届选举会议结果公示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各副</w:t>
      </w:r>
      <w:r>
        <w:rPr>
          <w:rFonts w:hint="eastAsia"/>
          <w:sz w:val="28"/>
          <w:szCs w:val="28"/>
          <w:lang w:val="en-US" w:eastAsia="zh-CN"/>
        </w:rPr>
        <w:t>会长</w:t>
      </w:r>
      <w:r>
        <w:rPr>
          <w:rFonts w:hint="default"/>
          <w:sz w:val="28"/>
          <w:szCs w:val="28"/>
          <w:lang w:val="en-US" w:eastAsia="zh-CN"/>
        </w:rPr>
        <w:t>、理事、会员单位：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我会于2023年6月8号召开第四届换届选举会议，会议审议通过了我会新一届理事会、监事（会）、负责人选举，现将选举结果公示，公示期为7天。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</w:rPr>
        <w:t>会议</w:t>
      </w:r>
      <w:r>
        <w:rPr>
          <w:rFonts w:hint="eastAsia"/>
          <w:sz w:val="28"/>
          <w:szCs w:val="28"/>
          <w:lang w:val="en-US" w:eastAsia="zh-CN"/>
        </w:rPr>
        <w:t>选举并表决</w:t>
      </w:r>
      <w:r>
        <w:rPr>
          <w:rFonts w:hint="eastAsia"/>
          <w:sz w:val="28"/>
          <w:szCs w:val="28"/>
        </w:rPr>
        <w:t>通过了第四届理事会由一名会长，22名副会长、92家理事单位组成。同意省科技厅原二级巡视员周木堂担任会长人选；广州白云山医药集团股份有限公司等22家单位担任副会长单位人选（详见</w:t>
      </w:r>
      <w:r>
        <w:rPr>
          <w:rFonts w:hint="eastAsia"/>
          <w:sz w:val="28"/>
          <w:szCs w:val="28"/>
          <w:lang w:val="en-US" w:eastAsia="zh-CN"/>
        </w:rPr>
        <w:t>附件1</w:t>
      </w:r>
      <w:r>
        <w:rPr>
          <w:rFonts w:hint="eastAsia"/>
          <w:sz w:val="28"/>
          <w:szCs w:val="28"/>
        </w:rPr>
        <w:t>）；广东永顺生物制药股份有限公司等92家单位担任理事单位人选（详见</w:t>
      </w:r>
      <w:r>
        <w:rPr>
          <w:rFonts w:hint="eastAsia"/>
          <w:sz w:val="28"/>
          <w:szCs w:val="28"/>
          <w:lang w:val="en-US" w:eastAsia="zh-CN"/>
        </w:rPr>
        <w:t>附件2</w:t>
      </w:r>
      <w:r>
        <w:rPr>
          <w:rFonts w:hint="eastAsia"/>
          <w:sz w:val="28"/>
          <w:szCs w:val="28"/>
        </w:rPr>
        <w:t>）。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</w:rPr>
        <w:t>会议</w:t>
      </w:r>
      <w:r>
        <w:rPr>
          <w:rFonts w:hint="eastAsia"/>
          <w:sz w:val="28"/>
          <w:szCs w:val="28"/>
          <w:lang w:val="en-US" w:eastAsia="zh-CN"/>
        </w:rPr>
        <w:t>选举并表决</w:t>
      </w:r>
      <w:r>
        <w:rPr>
          <w:rFonts w:hint="eastAsia"/>
          <w:sz w:val="28"/>
          <w:szCs w:val="28"/>
        </w:rPr>
        <w:t>通过第四届监事会由广东格林律师事务所、广州白云山和记黄埔中药有限公司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广东铭鸿数据有限公司三个单位组成。其中由陈志华担任监事长人选，王德勤、吴丹丹担任监事。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.会议</w:t>
      </w:r>
      <w:r>
        <w:rPr>
          <w:rFonts w:hint="eastAsia"/>
          <w:sz w:val="28"/>
          <w:szCs w:val="28"/>
          <w:lang w:val="en-US" w:eastAsia="zh-CN"/>
        </w:rPr>
        <w:t>选举并表决</w:t>
      </w:r>
      <w:r>
        <w:rPr>
          <w:rFonts w:hint="eastAsia"/>
          <w:sz w:val="28"/>
          <w:szCs w:val="28"/>
        </w:rPr>
        <w:t>通过秘书长和法人代表人选,同意罗力科为第四届理事会秘书长，并作为法人代表人选。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广东省高新技术企业协会</w:t>
      </w:r>
    </w:p>
    <w:p>
      <w:pPr>
        <w:ind w:firstLine="560" w:firstLineChars="200"/>
        <w:jc w:val="righ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2023年6月13日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附件1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副会长单位（共2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2家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）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席位制（5家）</w:t>
      </w:r>
    </w:p>
    <w:tbl>
      <w:tblPr>
        <w:tblStyle w:val="2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5340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（席位制）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中国科学院广州分院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彭万峰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广东省科学院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广东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生产力促进中心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华为技术有限公司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rPr>
          <w:rFonts w:hint="eastAsia" w:ascii="仿宋" w:hAnsi="仿宋" w:eastAsia="仿宋"/>
          <w:color w:val="auto"/>
          <w:sz w:val="20"/>
          <w:szCs w:val="16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*</w:t>
      </w:r>
      <w:r>
        <w:rPr>
          <w:rFonts w:hint="eastAsia" w:ascii="仿宋" w:hAnsi="仿宋" w:eastAsia="仿宋"/>
          <w:color w:val="auto"/>
          <w:sz w:val="20"/>
          <w:szCs w:val="16"/>
          <w:highlight w:val="none"/>
          <w:shd w:val="clear" w:color="auto" w:fill="FFFFFF"/>
          <w:lang w:val="en-US" w:eastAsia="zh-CN"/>
        </w:rPr>
        <w:t>以上</w:t>
      </w:r>
      <w:r>
        <w:rPr>
          <w:rFonts w:hint="eastAsia" w:ascii="仿宋" w:hAnsi="仿宋" w:eastAsia="仿宋"/>
          <w:color w:val="auto"/>
          <w:sz w:val="20"/>
          <w:szCs w:val="16"/>
          <w:highlight w:val="none"/>
          <w:shd w:val="clear" w:color="auto" w:fill="FFFFFF"/>
        </w:rPr>
        <w:t>为协会</w:t>
      </w:r>
      <w:r>
        <w:rPr>
          <w:rFonts w:hint="eastAsia" w:ascii="仿宋" w:hAnsi="仿宋" w:eastAsia="仿宋"/>
          <w:color w:val="auto"/>
          <w:sz w:val="20"/>
          <w:szCs w:val="16"/>
          <w:highlight w:val="none"/>
          <w:shd w:val="clear" w:color="auto" w:fill="FFFFFF"/>
          <w:lang w:val="en-US" w:eastAsia="zh-CN"/>
        </w:rPr>
        <w:t>成立</w:t>
      </w:r>
      <w:r>
        <w:rPr>
          <w:rFonts w:hint="eastAsia" w:ascii="仿宋" w:hAnsi="仿宋" w:eastAsia="仿宋"/>
          <w:color w:val="auto"/>
          <w:sz w:val="20"/>
          <w:szCs w:val="16"/>
          <w:highlight w:val="none"/>
          <w:shd w:val="clear" w:color="auto" w:fill="FFFFFF"/>
        </w:rPr>
        <w:t>发起单位，享有副会长权力</w:t>
      </w:r>
      <w:r>
        <w:rPr>
          <w:rFonts w:hint="eastAsia" w:ascii="仿宋" w:hAnsi="仿宋" w:eastAsia="仿宋"/>
          <w:color w:val="auto"/>
          <w:sz w:val="20"/>
          <w:szCs w:val="16"/>
          <w:highlight w:val="none"/>
          <w:shd w:val="clear" w:color="auto" w:fill="FFFFFF"/>
          <w:lang w:eastAsia="zh-CN"/>
        </w:rPr>
        <w:t>，</w:t>
      </w:r>
      <w:r>
        <w:rPr>
          <w:rFonts w:hint="eastAsia" w:ascii="仿宋" w:hAnsi="仿宋" w:eastAsia="仿宋"/>
          <w:color w:val="auto"/>
          <w:sz w:val="20"/>
          <w:szCs w:val="16"/>
          <w:highlight w:val="none"/>
          <w:shd w:val="clear" w:color="auto" w:fill="FFFFFF"/>
        </w:rPr>
        <w:t>因干部管理权限和报批要求，原则上不</w:t>
      </w:r>
      <w:r>
        <w:rPr>
          <w:rFonts w:hint="eastAsia" w:ascii="仿宋" w:hAnsi="仿宋" w:eastAsia="仿宋"/>
          <w:color w:val="auto"/>
          <w:sz w:val="20"/>
          <w:szCs w:val="16"/>
          <w:highlight w:val="none"/>
          <w:shd w:val="clear" w:color="auto" w:fill="FFFFFF"/>
          <w:lang w:val="en-US" w:eastAsia="zh-CN"/>
        </w:rPr>
        <w:t>固定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rPr>
          <w:rFonts w:hint="eastAsia" w:ascii="仿宋" w:hAnsi="仿宋" w:eastAsia="仿宋"/>
          <w:color w:val="auto"/>
          <w:sz w:val="20"/>
          <w:szCs w:val="16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0"/>
          <w:szCs w:val="16"/>
          <w:highlight w:val="none"/>
          <w:shd w:val="clear" w:color="auto" w:fill="FFFFFF"/>
          <w:lang w:val="en-US" w:eastAsia="zh-CN"/>
        </w:rPr>
        <w:t>该单位领导干部</w:t>
      </w:r>
      <w:r>
        <w:rPr>
          <w:rFonts w:hint="eastAsia" w:ascii="仿宋" w:hAnsi="仿宋" w:eastAsia="仿宋"/>
          <w:color w:val="auto"/>
          <w:sz w:val="20"/>
          <w:szCs w:val="16"/>
          <w:highlight w:val="none"/>
          <w:shd w:val="clear" w:color="auto" w:fill="FFFFFF"/>
        </w:rPr>
        <w:t>为副</w:t>
      </w:r>
      <w:r>
        <w:rPr>
          <w:rFonts w:hint="eastAsia" w:ascii="仿宋" w:hAnsi="仿宋" w:eastAsia="仿宋"/>
          <w:color w:val="auto"/>
          <w:sz w:val="20"/>
          <w:szCs w:val="16"/>
          <w:highlight w:val="none"/>
          <w:shd w:val="clear" w:color="auto" w:fill="FFFFFF"/>
          <w:lang w:val="en-US" w:eastAsia="zh-CN"/>
        </w:rPr>
        <w:t>会</w:t>
      </w:r>
      <w:r>
        <w:rPr>
          <w:rFonts w:hint="eastAsia" w:ascii="仿宋" w:hAnsi="仿宋" w:eastAsia="仿宋"/>
          <w:color w:val="auto"/>
          <w:sz w:val="20"/>
          <w:szCs w:val="16"/>
          <w:highlight w:val="none"/>
          <w:shd w:val="clear" w:color="auto" w:fill="FFFFFF"/>
        </w:rPr>
        <w:t>长，实行席位制管理。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广州市（1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1家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）</w:t>
      </w:r>
    </w:p>
    <w:tbl>
      <w:tblPr>
        <w:tblStyle w:val="2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5340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副会长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3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广东海大集团股份有限公司</w:t>
            </w:r>
          </w:p>
        </w:tc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广州白云山医药集团股份有限公司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广船国际有限公司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周木顺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中船黄埔文冲船舶有限公司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钟美达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  <w:t>广州地铁设计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研究院股份有限公司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贺利工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  <w:t>广东骏丰频谱股份有限公司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广东省技术经济研究发展中心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张志强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广州鹿山新材料股份有限公司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汪加胜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广州泛美实验室系统科技股份有限公司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魏志刚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广州博士信息技术研究院有限公司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广州嘉权专利商标事务所有限公司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谭英强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rPr>
          <w:rFonts w:hint="default" w:ascii="宋体" w:hAnsi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佛山市（5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家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）</w:t>
      </w:r>
    </w:p>
    <w:tbl>
      <w:tblPr>
        <w:tblStyle w:val="2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5340"/>
        <w:gridCol w:w="16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副会长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美的集团有限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auto"/>
                <w:sz w:val="20"/>
                <w:szCs w:val="16"/>
                <w:highlight w:val="none"/>
                <w:shd w:val="clear" w:color="auto" w:fill="FFFFFF"/>
              </w:rPr>
              <w:t>协会</w:t>
            </w:r>
            <w:r>
              <w:rPr>
                <w:rFonts w:hint="eastAsia" w:ascii="仿宋" w:hAnsi="仿宋" w:eastAsia="仿宋"/>
                <w:color w:val="auto"/>
                <w:sz w:val="20"/>
                <w:szCs w:val="16"/>
                <w:highlight w:val="none"/>
                <w:shd w:val="clear" w:color="auto" w:fill="FFFFFF"/>
                <w:lang w:val="en-US" w:eastAsia="zh-CN"/>
              </w:rPr>
              <w:t>成立</w:t>
            </w:r>
            <w:r>
              <w:rPr>
                <w:rFonts w:hint="eastAsia" w:ascii="仿宋" w:hAnsi="仿宋" w:eastAsia="仿宋"/>
                <w:color w:val="auto"/>
                <w:sz w:val="20"/>
                <w:szCs w:val="16"/>
                <w:highlight w:val="none"/>
                <w:shd w:val="clear" w:color="auto" w:fill="FFFFFF"/>
              </w:rPr>
              <w:t>发起单位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国药集团广东环球制药有限公司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黄掌欣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广东联塑科技实业有限公司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左满伦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广东溢达纺织有限公司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黄坤宇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佛山市海天（高明）调味食品有限公司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黄文彪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中山市（1家）</w:t>
      </w:r>
    </w:p>
    <w:tbl>
      <w:tblPr>
        <w:tblStyle w:val="2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5323"/>
        <w:gridCol w:w="16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副会长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广东顶固集创家居股份有限公司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辛兆龙</w:t>
            </w:r>
          </w:p>
        </w:tc>
      </w:tr>
    </w:tbl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br w:type="page"/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附件2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理事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单位（共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92家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）</w:t>
      </w:r>
    </w:p>
    <w:tbl>
      <w:tblPr>
        <w:tblStyle w:val="2"/>
        <w:tblW w:w="65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080"/>
        <w:gridCol w:w="47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地区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广东永顺生物制药股份有限公司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阳普医疗科技股份有限公司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中国电器科学研究院股份有限公司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广州市珠江灯光科技有限公司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广州诚天诚信息发展集团有限公司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广州银联网络支付有限公司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广东省电信规划设计院有限公司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中水珠江规划勘测设计有限公司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广州市设计院集团有限公司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日立电梯(中国)有限公司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广州广日电气设备有限公司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广州市城市规划勘测设计研究院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广州市儒兴科技股份有限公司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广州市市政工程设计研究总院有限公司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广州傲农生物科技有限公司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广州立白企业集团有限公司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广州市浩洋电子股份有限公司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广州荣裕智能机械有限公司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广东原尚物流股份有限公司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广东燕塘乳业股份有限公司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广州王老吉大健康产业有限公司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海太欧林集团华南有限公司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科大讯飞华南有限公司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广汽丰田汽车有限公司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振中建设集团有限公司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深圳天祥质量技术服务有限公司广州分公司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广州巴宝莉化妆品有限公司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迅镭（广州）产业孵化器有限公司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广州庆达汽车零部件有限公司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奥动新能源汽车科技有限公司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广汽本田汽车有限公司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薇美姿实业（广东）股份有限公司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平安国际融资租赁有限公司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广东中智源实验室装备制造有限公司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平安健康互联网有限公司广东分公司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广州发展集团股份有限公司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广州市华德工业有限公司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广东科劳斯实验室系统科技股份有限公司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广州市高新技术企业协会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广东能哥知识科技有限公司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广州珠江装修工程有限公司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深圳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深圳信立泰药业股份有限公司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深圳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深圳协同创新高科技发展有限公司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深圳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企知道科技有限公司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珠海格力电器股份有限公司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广东溢多利生物科技股份有限公司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珠海翔翼航空技术有限公司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珠海方正科技高密电子有限公司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珠海市杰理科技股份有限公司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汕头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星辉互动娱乐股份有限公司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汕头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汕头市信达彩印包装材料有限公司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汕头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广东乐普升文具有限公司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佛山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广东天波信息技术股份有限公司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佛山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广东福迪汽车零部件有限公司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佛山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广东富华机械装备制造有限公司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佛山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广东瑞德智能科技股份有限公司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佛山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海信家电集团股份有限公司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佛山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佛山佛塑科技集团股份有限公司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佛山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广东兴发铝业有限公司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佛山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佛山市南海新达高梵实业有限公司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佛山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日丰企业集团有限公司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佛山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朗肽生物制药股份有限公司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佛山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广东精铟海洋工程股份有限公司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佛山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广东新宝电器股份有限公司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韶关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丽珠集团利民制药厂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韶关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乳源瑶族自治县东阳光实业发展有限公司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惠州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惠州市华阳集团股份有限公司(总公司）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惠州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惠州中京电子科技有限公司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惠州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胜宏科技（惠州）股份有限公司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广东正业科技股份有限公司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生益电子股份有限公司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东莞市东兴铝业有限公司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维沃移动通信有限公司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岭南生态文旅股份有限公司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广东圣茵花卉园艺有限公司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东莞市开元亿佳清洗设备有限公司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广东天域半导体股份有限公司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完美（中国）有限公司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广东兴达鸿业电子有限公司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广东世宇科技股份有限公司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中山市凯腾电器有限公司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无限极（中国）有限公司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江门市大长江集团有限公司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广东富华重工制造有限公司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阳江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阳江十八子集团有限公司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茂名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广东茂化建集团有限公司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肇庆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广东风华高新科技股份有限公司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潮州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潮州三环（集团）股份有限公司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揭阳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广东吉荣空调有限公司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揭阳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广东宝盛兴实业有限公司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云浮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新兴县微丰农业科技有限公司</w:t>
            </w:r>
          </w:p>
        </w:tc>
      </w:tr>
    </w:tbl>
    <w:p>
      <w:pPr>
        <w:jc w:val="left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1ZDBmNDcwNjViZmQwZGQ1ODNkMDJmZGZmMzhhNjYifQ=="/>
  </w:docVars>
  <w:rsids>
    <w:rsidRoot w:val="1D0136A9"/>
    <w:rsid w:val="13A27819"/>
    <w:rsid w:val="1D0136A9"/>
    <w:rsid w:val="2A421E5C"/>
    <w:rsid w:val="788F5E7B"/>
    <w:rsid w:val="7B26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2343</Words>
  <Characters>2445</Characters>
  <Lines>0</Lines>
  <Paragraphs>0</Paragraphs>
  <TotalTime>22</TotalTime>
  <ScaleCrop>false</ScaleCrop>
  <LinksUpToDate>false</LinksUpToDate>
  <CharactersWithSpaces>2466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2023-06-13T08:39:00Z</dcterms:created>
  <dc:creator>阿勇</dc:creator>
  <cp:lastModifiedBy>WPS_1660292663</cp:lastModifiedBy>
  <dcterms:modified xsi:type="dcterms:W3CDTF">2023-06-13T09:41:00Z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E724E0FD6A6D485FA745A8882E11457D_13</vt:lpwstr>
  </property>
</Properties>
</file>